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FDD" w:rsidRDefault="00D04F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43496B" w:rsidRPr="0043496B" w:rsidRDefault="00C0070D" w:rsidP="0043496B">
      <w:pPr>
        <w:jc w:val="center"/>
        <w:rPr>
          <w:b/>
          <w:sz w:val="28"/>
          <w:szCs w:val="28"/>
        </w:rPr>
      </w:pPr>
      <w:r w:rsidRPr="0043496B">
        <w:rPr>
          <w:b/>
          <w:sz w:val="28"/>
          <w:szCs w:val="28"/>
        </w:rPr>
        <w:t xml:space="preserve">к </w:t>
      </w:r>
      <w:r w:rsidR="00D04FDD" w:rsidRPr="0043496B">
        <w:rPr>
          <w:b/>
          <w:sz w:val="28"/>
          <w:szCs w:val="28"/>
        </w:rPr>
        <w:t>прогноз</w:t>
      </w:r>
      <w:r w:rsidRPr="0043496B">
        <w:rPr>
          <w:b/>
          <w:sz w:val="28"/>
          <w:szCs w:val="28"/>
        </w:rPr>
        <w:t>у</w:t>
      </w:r>
      <w:r w:rsidR="00D04FDD" w:rsidRPr="0043496B">
        <w:rPr>
          <w:b/>
          <w:sz w:val="28"/>
          <w:szCs w:val="28"/>
        </w:rPr>
        <w:t xml:space="preserve"> социально-экономического развития </w:t>
      </w:r>
      <w:r w:rsidR="005B16B2" w:rsidRPr="0043496B">
        <w:rPr>
          <w:b/>
          <w:sz w:val="28"/>
          <w:szCs w:val="28"/>
        </w:rPr>
        <w:t>Серебрян</w:t>
      </w:r>
      <w:r w:rsidR="00D04FDD" w:rsidRPr="0043496B">
        <w:rPr>
          <w:b/>
          <w:sz w:val="28"/>
          <w:szCs w:val="28"/>
        </w:rPr>
        <w:t xml:space="preserve">ского сельского поселения </w:t>
      </w:r>
      <w:r w:rsidR="009B4677">
        <w:rPr>
          <w:b/>
          <w:sz w:val="28"/>
          <w:szCs w:val="28"/>
        </w:rPr>
        <w:t xml:space="preserve">на </w:t>
      </w:r>
      <w:r w:rsidR="00E256AC">
        <w:rPr>
          <w:b/>
          <w:sz w:val="28"/>
          <w:szCs w:val="28"/>
        </w:rPr>
        <w:t>2025</w:t>
      </w:r>
      <w:r w:rsidR="009B4677">
        <w:rPr>
          <w:b/>
          <w:sz w:val="28"/>
          <w:szCs w:val="28"/>
        </w:rPr>
        <w:t xml:space="preserve"> год и на плановый период </w:t>
      </w:r>
      <w:r w:rsidR="00E256AC">
        <w:rPr>
          <w:b/>
          <w:sz w:val="28"/>
          <w:szCs w:val="28"/>
        </w:rPr>
        <w:t>2026 и 2027</w:t>
      </w:r>
      <w:r w:rsidR="0043496B" w:rsidRPr="0043496B">
        <w:rPr>
          <w:b/>
          <w:sz w:val="28"/>
          <w:szCs w:val="28"/>
        </w:rPr>
        <w:t xml:space="preserve"> годов</w:t>
      </w:r>
    </w:p>
    <w:p w:rsidR="0043496B" w:rsidRPr="00E81764" w:rsidRDefault="0043496B" w:rsidP="0043496B"/>
    <w:p w:rsidR="00D04FDD" w:rsidRDefault="00D04FDD" w:rsidP="0043496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 xml:space="preserve">Прогнозные   расчеты   показателей   социально-экономического развития </w:t>
      </w:r>
      <w:r w:rsidR="005B16B2">
        <w:rPr>
          <w:sz w:val="28"/>
          <w:szCs w:val="28"/>
        </w:rPr>
        <w:t>Серебрян</w:t>
      </w:r>
      <w:r>
        <w:rPr>
          <w:sz w:val="28"/>
          <w:szCs w:val="28"/>
        </w:rPr>
        <w:t>с</w:t>
      </w:r>
      <w:r w:rsidR="001442D6">
        <w:rPr>
          <w:sz w:val="28"/>
          <w:szCs w:val="28"/>
        </w:rPr>
        <w:t>кого сельского посе</w:t>
      </w:r>
      <w:r w:rsidR="009B4677">
        <w:rPr>
          <w:sz w:val="28"/>
          <w:szCs w:val="28"/>
        </w:rPr>
        <w:t xml:space="preserve">ления на </w:t>
      </w:r>
      <w:r w:rsidR="00E256AC">
        <w:rPr>
          <w:sz w:val="28"/>
          <w:szCs w:val="28"/>
        </w:rPr>
        <w:t>2025</w:t>
      </w:r>
      <w:r>
        <w:rPr>
          <w:sz w:val="28"/>
          <w:szCs w:val="28"/>
        </w:rPr>
        <w:t xml:space="preserve"> год  выполнены  в двух  вариантах, определяющих  минимальный  и максимальный  уровни показателей в соответствии  с анализом тенденции  развития   </w:t>
      </w:r>
      <w:r w:rsidR="005B16B2">
        <w:rPr>
          <w:sz w:val="28"/>
          <w:szCs w:val="28"/>
        </w:rPr>
        <w:t>Серебрян</w:t>
      </w:r>
      <w:r>
        <w:rPr>
          <w:sz w:val="28"/>
          <w:szCs w:val="28"/>
        </w:rPr>
        <w:t>ского сельского поселения за  предшествующие годы, фактически сложившейся  ситуации  в 20</w:t>
      </w:r>
      <w:r w:rsidR="00E256AC">
        <w:rPr>
          <w:sz w:val="28"/>
          <w:szCs w:val="28"/>
        </w:rPr>
        <w:t>23</w:t>
      </w:r>
      <w:r>
        <w:rPr>
          <w:sz w:val="28"/>
          <w:szCs w:val="28"/>
        </w:rPr>
        <w:t xml:space="preserve"> году, 20</w:t>
      </w:r>
      <w:r w:rsidR="00E256AC">
        <w:rPr>
          <w:sz w:val="28"/>
          <w:szCs w:val="28"/>
        </w:rPr>
        <w:t>24</w:t>
      </w:r>
      <w:r w:rsidR="004349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году, а также программы развития на </w:t>
      </w:r>
      <w:r w:rsidR="00E256AC">
        <w:rPr>
          <w:sz w:val="28"/>
          <w:szCs w:val="28"/>
        </w:rPr>
        <w:t>2025</w:t>
      </w:r>
      <w:r>
        <w:rPr>
          <w:sz w:val="28"/>
          <w:szCs w:val="28"/>
        </w:rPr>
        <w:t>год и программ разви</w:t>
      </w:r>
      <w:r w:rsidR="00D405D3">
        <w:rPr>
          <w:sz w:val="28"/>
          <w:szCs w:val="28"/>
        </w:rPr>
        <w:t>т</w:t>
      </w:r>
      <w:r w:rsidR="00366657">
        <w:rPr>
          <w:sz w:val="28"/>
          <w:szCs w:val="28"/>
        </w:rPr>
        <w:t>ия на</w:t>
      </w:r>
      <w:r w:rsidR="00E256AC">
        <w:rPr>
          <w:sz w:val="28"/>
          <w:szCs w:val="28"/>
        </w:rPr>
        <w:t xml:space="preserve"> прогнозируемый период 2026-2027</w:t>
      </w:r>
      <w:r>
        <w:rPr>
          <w:sz w:val="28"/>
          <w:szCs w:val="28"/>
        </w:rPr>
        <w:t xml:space="preserve"> года  организаций, функционирующих на территории   </w:t>
      </w:r>
      <w:r w:rsidR="005B16B2">
        <w:rPr>
          <w:sz w:val="28"/>
          <w:szCs w:val="28"/>
        </w:rPr>
        <w:t>Серебрян</w:t>
      </w:r>
      <w:r>
        <w:rPr>
          <w:sz w:val="28"/>
          <w:szCs w:val="28"/>
        </w:rPr>
        <w:t>ского</w:t>
      </w:r>
      <w:proofErr w:type="gramEnd"/>
      <w:r>
        <w:rPr>
          <w:sz w:val="28"/>
          <w:szCs w:val="28"/>
        </w:rPr>
        <w:t xml:space="preserve"> сельского поселения. </w:t>
      </w:r>
    </w:p>
    <w:p w:rsidR="00D04FDD" w:rsidRDefault="00D04F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Первый  вариант прогноза основной, предполагает  более низкие, чем   оптимистический, второй вариант, темпы  развития. </w:t>
      </w:r>
    </w:p>
    <w:p w:rsidR="00D04FDD" w:rsidRDefault="00D04F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Прогнозирование доходной части бюджета администрации </w:t>
      </w:r>
      <w:r w:rsidR="005B16B2">
        <w:rPr>
          <w:sz w:val="28"/>
          <w:szCs w:val="28"/>
        </w:rPr>
        <w:t>Серебрян</w:t>
      </w:r>
      <w:r>
        <w:rPr>
          <w:sz w:val="28"/>
          <w:szCs w:val="28"/>
        </w:rPr>
        <w:t>с</w:t>
      </w:r>
      <w:r w:rsidR="009B4677">
        <w:rPr>
          <w:sz w:val="28"/>
          <w:szCs w:val="28"/>
        </w:rPr>
        <w:t xml:space="preserve">кого сельского поселения на </w:t>
      </w:r>
      <w:r w:rsidR="00E256AC">
        <w:rPr>
          <w:sz w:val="28"/>
          <w:szCs w:val="28"/>
        </w:rPr>
        <w:t>2025</w:t>
      </w:r>
      <w:r>
        <w:rPr>
          <w:sz w:val="28"/>
          <w:szCs w:val="28"/>
        </w:rPr>
        <w:t xml:space="preserve"> год осуществлялось в соответствии с налоговым и бюджетным законодательством на основе:  </w:t>
      </w:r>
    </w:p>
    <w:p w:rsidR="00D04FDD" w:rsidRDefault="00D04FDD">
      <w:pPr>
        <w:jc w:val="both"/>
        <w:rPr>
          <w:sz w:val="28"/>
          <w:szCs w:val="28"/>
        </w:rPr>
      </w:pPr>
      <w:r>
        <w:rPr>
          <w:sz w:val="28"/>
          <w:szCs w:val="28"/>
        </w:rPr>
        <w:t>- отчетности налоговых органов, органов казначейства и статистической отчетности;</w:t>
      </w:r>
    </w:p>
    <w:p w:rsidR="00D04FDD" w:rsidRDefault="00D04FDD">
      <w:pPr>
        <w:jc w:val="both"/>
        <w:rPr>
          <w:sz w:val="28"/>
          <w:szCs w:val="28"/>
        </w:rPr>
      </w:pPr>
      <w:r>
        <w:rPr>
          <w:sz w:val="28"/>
          <w:szCs w:val="28"/>
        </w:rPr>
        <w:t>- отчетности об исполнении бюджета поселения;</w:t>
      </w:r>
    </w:p>
    <w:p w:rsidR="00D04FDD" w:rsidRDefault="00D04FDD">
      <w:pPr>
        <w:jc w:val="both"/>
        <w:rPr>
          <w:sz w:val="28"/>
          <w:szCs w:val="28"/>
        </w:rPr>
      </w:pPr>
      <w:r>
        <w:rPr>
          <w:sz w:val="28"/>
          <w:szCs w:val="28"/>
        </w:rPr>
        <w:t>- информации о поступлении доходов в бюджет  поселения.</w:t>
      </w:r>
    </w:p>
    <w:p w:rsidR="00C0070D" w:rsidRDefault="00D04F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Прогноз налоговых и не</w:t>
      </w:r>
      <w:r w:rsidR="005D5761">
        <w:rPr>
          <w:sz w:val="28"/>
          <w:szCs w:val="28"/>
        </w:rPr>
        <w:t>н</w:t>
      </w:r>
      <w:r w:rsidR="009B4677">
        <w:rPr>
          <w:sz w:val="28"/>
          <w:szCs w:val="28"/>
        </w:rPr>
        <w:t xml:space="preserve">алоговых доходов бюджета на </w:t>
      </w:r>
      <w:r w:rsidR="00E256AC">
        <w:rPr>
          <w:sz w:val="28"/>
          <w:szCs w:val="28"/>
        </w:rPr>
        <w:t>2025</w:t>
      </w:r>
      <w:r>
        <w:rPr>
          <w:sz w:val="28"/>
          <w:szCs w:val="28"/>
        </w:rPr>
        <w:t xml:space="preserve"> год произведен с учетом налогооблагаемой базы в соответствии с законодательством, а также  исходя из </w:t>
      </w:r>
      <w:r w:rsidR="00C0070D">
        <w:rPr>
          <w:sz w:val="28"/>
          <w:szCs w:val="28"/>
        </w:rPr>
        <w:t xml:space="preserve">фактических и </w:t>
      </w:r>
      <w:r>
        <w:rPr>
          <w:sz w:val="28"/>
          <w:szCs w:val="28"/>
        </w:rPr>
        <w:t xml:space="preserve">оценочных итогов исполнения доходной части бюджета  </w:t>
      </w:r>
      <w:r w:rsidR="005B16B2">
        <w:rPr>
          <w:sz w:val="28"/>
          <w:szCs w:val="28"/>
        </w:rPr>
        <w:t>Серебрян</w:t>
      </w:r>
      <w:r>
        <w:rPr>
          <w:sz w:val="28"/>
          <w:szCs w:val="28"/>
        </w:rPr>
        <w:t xml:space="preserve">ского сельского поселения за </w:t>
      </w:r>
      <w:r w:rsidR="00C0070D">
        <w:rPr>
          <w:sz w:val="28"/>
          <w:szCs w:val="28"/>
        </w:rPr>
        <w:t>20</w:t>
      </w:r>
      <w:r w:rsidR="00E256AC">
        <w:rPr>
          <w:sz w:val="28"/>
          <w:szCs w:val="28"/>
        </w:rPr>
        <w:t>25</w:t>
      </w:r>
      <w:r w:rsidR="00C0070D">
        <w:rPr>
          <w:sz w:val="28"/>
          <w:szCs w:val="28"/>
        </w:rPr>
        <w:t>-20</w:t>
      </w:r>
      <w:r w:rsidR="00E256AC">
        <w:rPr>
          <w:sz w:val="28"/>
          <w:szCs w:val="28"/>
        </w:rPr>
        <w:t>26</w:t>
      </w:r>
      <w:r>
        <w:rPr>
          <w:sz w:val="28"/>
          <w:szCs w:val="28"/>
        </w:rPr>
        <w:t xml:space="preserve"> год</w:t>
      </w:r>
      <w:r w:rsidR="00C0070D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</w:p>
    <w:p w:rsidR="00C0070D" w:rsidRDefault="00C0070D" w:rsidP="00C0070D">
      <w:pPr>
        <w:jc w:val="both"/>
        <w:rPr>
          <w:sz w:val="28"/>
          <w:szCs w:val="28"/>
        </w:rPr>
      </w:pPr>
      <w:r>
        <w:rPr>
          <w:sz w:val="28"/>
          <w:szCs w:val="28"/>
        </w:rPr>
        <w:t>С учетом динамики поступления доходов в бюджет</w:t>
      </w:r>
      <w:r w:rsidR="009B4677">
        <w:rPr>
          <w:sz w:val="28"/>
          <w:szCs w:val="28"/>
        </w:rPr>
        <w:t xml:space="preserve">  поселения в </w:t>
      </w:r>
      <w:r w:rsidR="00E256AC">
        <w:rPr>
          <w:sz w:val="28"/>
          <w:szCs w:val="28"/>
        </w:rPr>
        <w:t>2025</w:t>
      </w:r>
      <w:r>
        <w:rPr>
          <w:sz w:val="28"/>
          <w:szCs w:val="28"/>
        </w:rPr>
        <w:t>-20</w:t>
      </w:r>
      <w:r w:rsidR="00E256AC">
        <w:rPr>
          <w:sz w:val="28"/>
          <w:szCs w:val="28"/>
        </w:rPr>
        <w:t>27</w:t>
      </w:r>
      <w:r>
        <w:rPr>
          <w:sz w:val="28"/>
          <w:szCs w:val="28"/>
        </w:rPr>
        <w:t xml:space="preserve"> го</w:t>
      </w:r>
      <w:r w:rsidR="005D5761">
        <w:rPr>
          <w:sz w:val="28"/>
          <w:szCs w:val="28"/>
        </w:rPr>
        <w:t>д</w:t>
      </w:r>
      <w:r w:rsidR="009B4677">
        <w:rPr>
          <w:sz w:val="28"/>
          <w:szCs w:val="28"/>
        </w:rPr>
        <w:t xml:space="preserve">ах, ожидаемое поступление в </w:t>
      </w:r>
      <w:r w:rsidR="00E256AC">
        <w:rPr>
          <w:sz w:val="28"/>
          <w:szCs w:val="28"/>
        </w:rPr>
        <w:t>2025</w:t>
      </w:r>
      <w:r>
        <w:rPr>
          <w:sz w:val="28"/>
          <w:szCs w:val="28"/>
        </w:rPr>
        <w:t xml:space="preserve"> году составит </w:t>
      </w:r>
      <w:r w:rsidR="000A0C6B">
        <w:rPr>
          <w:color w:val="333333"/>
          <w:sz w:val="28"/>
          <w:szCs w:val="28"/>
        </w:rPr>
        <w:t xml:space="preserve"> </w:t>
      </w:r>
      <w:r w:rsidR="00E256AC">
        <w:rPr>
          <w:color w:val="333333"/>
          <w:sz w:val="28"/>
          <w:szCs w:val="28"/>
        </w:rPr>
        <w:t>7238,1</w:t>
      </w:r>
      <w:r w:rsidR="000A0C6B">
        <w:rPr>
          <w:color w:val="333333"/>
          <w:sz w:val="28"/>
          <w:szCs w:val="28"/>
        </w:rPr>
        <w:t xml:space="preserve"> </w:t>
      </w:r>
      <w:r w:rsidR="00E2020F">
        <w:rPr>
          <w:sz w:val="28"/>
          <w:szCs w:val="28"/>
        </w:rPr>
        <w:t>тыс.</w:t>
      </w:r>
      <w:r>
        <w:rPr>
          <w:sz w:val="28"/>
          <w:szCs w:val="28"/>
        </w:rPr>
        <w:t xml:space="preserve"> рублей, в том числе </w:t>
      </w:r>
      <w:r w:rsidR="00E256AC">
        <w:rPr>
          <w:sz w:val="28"/>
          <w:szCs w:val="28"/>
        </w:rPr>
        <w:t>4253</w:t>
      </w:r>
      <w:r w:rsidR="00F2533E">
        <w:rPr>
          <w:sz w:val="28"/>
          <w:szCs w:val="28"/>
        </w:rPr>
        <w:t>,8</w:t>
      </w:r>
      <w:r w:rsidR="000A0C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тыс. рублей собственных доходов. </w:t>
      </w:r>
    </w:p>
    <w:p w:rsidR="00814EB3" w:rsidRPr="00512AEC" w:rsidRDefault="00C0070D" w:rsidP="00C0070D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При </w:t>
      </w:r>
      <w:r w:rsidR="009B4677">
        <w:rPr>
          <w:sz w:val="28"/>
          <w:szCs w:val="28"/>
        </w:rPr>
        <w:t xml:space="preserve">расчете прогноза доходов на </w:t>
      </w:r>
      <w:r w:rsidR="00E256AC">
        <w:rPr>
          <w:sz w:val="28"/>
          <w:szCs w:val="28"/>
        </w:rPr>
        <w:t>2025</w:t>
      </w:r>
      <w:r>
        <w:rPr>
          <w:sz w:val="28"/>
          <w:szCs w:val="28"/>
        </w:rPr>
        <w:t xml:space="preserve"> год применялись различные подходы к каждому виду доходов с учетом корректировки на коэффициент роста поступления каждого налога, сбора к соответствующему периоду. Таким образом, доходная часть бюджета </w:t>
      </w:r>
      <w:r w:rsidR="005B16B2">
        <w:rPr>
          <w:sz w:val="28"/>
          <w:szCs w:val="28"/>
        </w:rPr>
        <w:t>Серебрян</w:t>
      </w:r>
      <w:r w:rsidR="009B4677">
        <w:rPr>
          <w:sz w:val="28"/>
          <w:szCs w:val="28"/>
        </w:rPr>
        <w:t xml:space="preserve">ского сельского поселения в </w:t>
      </w:r>
      <w:r w:rsidR="00E256AC">
        <w:rPr>
          <w:sz w:val="28"/>
          <w:szCs w:val="28"/>
        </w:rPr>
        <w:t>2025</w:t>
      </w:r>
      <w:r w:rsidRPr="00F2533E">
        <w:rPr>
          <w:sz w:val="28"/>
          <w:szCs w:val="28"/>
        </w:rPr>
        <w:t xml:space="preserve"> году </w:t>
      </w:r>
      <w:r w:rsidRPr="00F2533E">
        <w:rPr>
          <w:i/>
          <w:sz w:val="28"/>
          <w:szCs w:val="28"/>
        </w:rPr>
        <w:t xml:space="preserve">составит  </w:t>
      </w:r>
      <w:r w:rsidR="00E256AC">
        <w:rPr>
          <w:i/>
          <w:sz w:val="28"/>
          <w:szCs w:val="28"/>
        </w:rPr>
        <w:t>7238</w:t>
      </w:r>
      <w:r w:rsidR="00F2533E" w:rsidRPr="00F2533E">
        <w:rPr>
          <w:i/>
          <w:sz w:val="28"/>
          <w:szCs w:val="28"/>
        </w:rPr>
        <w:t>,</w:t>
      </w:r>
      <w:r w:rsidR="00E256AC">
        <w:rPr>
          <w:i/>
          <w:sz w:val="28"/>
          <w:szCs w:val="28"/>
        </w:rPr>
        <w:t>1</w:t>
      </w:r>
      <w:r w:rsidR="00807B6A" w:rsidRPr="00F2533E">
        <w:rPr>
          <w:sz w:val="28"/>
          <w:szCs w:val="28"/>
        </w:rPr>
        <w:t xml:space="preserve"> </w:t>
      </w:r>
      <w:r w:rsidR="00E2020F" w:rsidRPr="00F2533E">
        <w:rPr>
          <w:sz w:val="28"/>
          <w:szCs w:val="28"/>
        </w:rPr>
        <w:t>тыс</w:t>
      </w:r>
      <w:r w:rsidRPr="00F2533E">
        <w:rPr>
          <w:sz w:val="28"/>
          <w:szCs w:val="28"/>
        </w:rPr>
        <w:t xml:space="preserve">. рублей,  в том числе </w:t>
      </w:r>
      <w:r w:rsidR="00E256AC">
        <w:rPr>
          <w:i/>
          <w:sz w:val="28"/>
          <w:szCs w:val="28"/>
        </w:rPr>
        <w:t>4253</w:t>
      </w:r>
      <w:r w:rsidR="00F2533E" w:rsidRPr="00F2533E">
        <w:rPr>
          <w:i/>
          <w:sz w:val="28"/>
          <w:szCs w:val="28"/>
        </w:rPr>
        <w:t>,8</w:t>
      </w:r>
      <w:r w:rsidR="000A0C6B" w:rsidRPr="00F2533E">
        <w:rPr>
          <w:i/>
          <w:sz w:val="28"/>
          <w:szCs w:val="28"/>
        </w:rPr>
        <w:t xml:space="preserve"> </w:t>
      </w:r>
      <w:r w:rsidRPr="00F2533E">
        <w:rPr>
          <w:i/>
          <w:sz w:val="28"/>
          <w:szCs w:val="28"/>
        </w:rPr>
        <w:t xml:space="preserve">тыс. рублей  собственных доходов, что на </w:t>
      </w:r>
      <w:r w:rsidR="00E256AC">
        <w:rPr>
          <w:i/>
          <w:sz w:val="28"/>
          <w:szCs w:val="28"/>
        </w:rPr>
        <w:t>22,1</w:t>
      </w:r>
      <w:r w:rsidR="00E2020F" w:rsidRPr="00F2533E">
        <w:rPr>
          <w:i/>
          <w:sz w:val="28"/>
          <w:szCs w:val="28"/>
        </w:rPr>
        <w:t xml:space="preserve"> </w:t>
      </w:r>
      <w:r w:rsidR="00E256AC">
        <w:rPr>
          <w:i/>
          <w:sz w:val="28"/>
          <w:szCs w:val="28"/>
        </w:rPr>
        <w:t>% процента выше  уровня 2024</w:t>
      </w:r>
      <w:r w:rsidRPr="00F2533E">
        <w:rPr>
          <w:i/>
          <w:sz w:val="28"/>
          <w:szCs w:val="28"/>
        </w:rPr>
        <w:t xml:space="preserve"> года.</w:t>
      </w:r>
    </w:p>
    <w:p w:rsidR="00D04FDD" w:rsidRDefault="00C0070D" w:rsidP="00C007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</w:t>
      </w:r>
      <w:r w:rsidR="009B4677">
        <w:rPr>
          <w:sz w:val="28"/>
          <w:szCs w:val="28"/>
        </w:rPr>
        <w:t xml:space="preserve">ри формировании прогноза на </w:t>
      </w:r>
      <w:r w:rsidR="00E256AC">
        <w:rPr>
          <w:sz w:val="28"/>
          <w:szCs w:val="28"/>
        </w:rPr>
        <w:t>2025</w:t>
      </w:r>
      <w:r w:rsidR="00F24FD2">
        <w:rPr>
          <w:sz w:val="28"/>
          <w:szCs w:val="28"/>
        </w:rPr>
        <w:t xml:space="preserve"> </w:t>
      </w:r>
      <w:r w:rsidR="00D04FDD">
        <w:rPr>
          <w:sz w:val="28"/>
          <w:szCs w:val="28"/>
        </w:rPr>
        <w:t>год были определены приоритетные направления бюджетной и налоговой политики, первоочередными задачами которой станут:</w:t>
      </w:r>
    </w:p>
    <w:p w:rsidR="00D04FDD" w:rsidRDefault="00D04FDD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развитие собственной налоговой базы и мобилизация внутренних налоговых резервов;</w:t>
      </w:r>
    </w:p>
    <w:p w:rsidR="00D04FDD" w:rsidRDefault="00D04FDD">
      <w:pPr>
        <w:jc w:val="both"/>
        <w:rPr>
          <w:sz w:val="28"/>
          <w:szCs w:val="28"/>
        </w:rPr>
      </w:pPr>
      <w:r>
        <w:rPr>
          <w:sz w:val="28"/>
          <w:szCs w:val="28"/>
        </w:rPr>
        <w:t>- повышение эффективности управления муниципальной собственностью</w:t>
      </w:r>
      <w:r w:rsidR="00C0070D">
        <w:rPr>
          <w:sz w:val="28"/>
          <w:szCs w:val="28"/>
        </w:rPr>
        <w:t>;</w:t>
      </w:r>
      <w:r>
        <w:rPr>
          <w:sz w:val="28"/>
          <w:szCs w:val="28"/>
        </w:rPr>
        <w:t xml:space="preserve">      - жесткий контроль  поступлением арендных платежей.    </w:t>
      </w:r>
    </w:p>
    <w:p w:rsidR="00C0070D" w:rsidRDefault="00D04F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B4677">
        <w:rPr>
          <w:sz w:val="28"/>
          <w:szCs w:val="28"/>
        </w:rPr>
        <w:t xml:space="preserve">Расходы местного бюджета на </w:t>
      </w:r>
      <w:r w:rsidR="00B930F8">
        <w:rPr>
          <w:sz w:val="28"/>
          <w:szCs w:val="28"/>
        </w:rPr>
        <w:t>202</w:t>
      </w:r>
      <w:r w:rsidR="00E256AC">
        <w:rPr>
          <w:sz w:val="28"/>
          <w:szCs w:val="28"/>
        </w:rPr>
        <w:t>5</w:t>
      </w:r>
      <w:r w:rsidR="00C0070D" w:rsidRPr="00807B6A">
        <w:rPr>
          <w:sz w:val="28"/>
          <w:szCs w:val="28"/>
        </w:rPr>
        <w:t xml:space="preserve"> год запланированы в объеме </w:t>
      </w:r>
      <w:r w:rsidR="00C0070D" w:rsidRPr="00F2533E">
        <w:rPr>
          <w:sz w:val="28"/>
          <w:szCs w:val="28"/>
        </w:rPr>
        <w:t>–</w:t>
      </w:r>
      <w:r w:rsidR="000A0C6B" w:rsidRPr="00F2533E">
        <w:rPr>
          <w:sz w:val="28"/>
          <w:szCs w:val="28"/>
        </w:rPr>
        <w:t xml:space="preserve"> </w:t>
      </w:r>
      <w:r w:rsidR="00E256AC">
        <w:rPr>
          <w:i/>
          <w:sz w:val="28"/>
          <w:szCs w:val="28"/>
        </w:rPr>
        <w:t>7238,1</w:t>
      </w:r>
      <w:r w:rsidR="00F2533E">
        <w:rPr>
          <w:i/>
          <w:sz w:val="28"/>
          <w:szCs w:val="28"/>
        </w:rPr>
        <w:t xml:space="preserve"> </w:t>
      </w:r>
      <w:r w:rsidR="000A0C6B">
        <w:rPr>
          <w:sz w:val="28"/>
          <w:szCs w:val="28"/>
        </w:rPr>
        <w:t>тыс</w:t>
      </w:r>
      <w:r w:rsidR="00C0070D" w:rsidRPr="00807B6A">
        <w:rPr>
          <w:sz w:val="28"/>
          <w:szCs w:val="28"/>
        </w:rPr>
        <w:t>. рублей</w:t>
      </w:r>
      <w:r w:rsidR="00D84D72" w:rsidRPr="00807B6A">
        <w:rPr>
          <w:sz w:val="28"/>
          <w:szCs w:val="28"/>
        </w:rPr>
        <w:t>.</w:t>
      </w:r>
    </w:p>
    <w:p w:rsidR="00C0070D" w:rsidRDefault="00C0070D">
      <w:pPr>
        <w:jc w:val="both"/>
        <w:rPr>
          <w:sz w:val="28"/>
          <w:szCs w:val="28"/>
        </w:rPr>
      </w:pPr>
    </w:p>
    <w:p w:rsidR="00C0070D" w:rsidRDefault="00C0070D">
      <w:pPr>
        <w:jc w:val="both"/>
        <w:rPr>
          <w:sz w:val="28"/>
          <w:szCs w:val="28"/>
        </w:rPr>
      </w:pPr>
    </w:p>
    <w:p w:rsidR="00C0070D" w:rsidRDefault="00C0070D">
      <w:pPr>
        <w:jc w:val="both"/>
        <w:rPr>
          <w:sz w:val="28"/>
          <w:szCs w:val="28"/>
        </w:rPr>
      </w:pPr>
    </w:p>
    <w:p w:rsidR="00C0070D" w:rsidRDefault="00C0070D">
      <w:pPr>
        <w:jc w:val="both"/>
        <w:rPr>
          <w:sz w:val="28"/>
          <w:szCs w:val="28"/>
        </w:rPr>
      </w:pPr>
    </w:p>
    <w:p w:rsidR="00D04FDD" w:rsidRDefault="00D04F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2533E">
        <w:rPr>
          <w:sz w:val="28"/>
          <w:szCs w:val="28"/>
        </w:rPr>
        <w:t>В прогнозируемом периоде уровень среднемесячной номинальной начисленной заработной платы р</w:t>
      </w:r>
      <w:r w:rsidR="005D5761" w:rsidRPr="00F2533E">
        <w:rPr>
          <w:sz w:val="28"/>
          <w:szCs w:val="28"/>
        </w:rPr>
        <w:t>а</w:t>
      </w:r>
      <w:r w:rsidR="00E256AC">
        <w:rPr>
          <w:sz w:val="28"/>
          <w:szCs w:val="28"/>
        </w:rPr>
        <w:t>ботников остается на уровне 2024</w:t>
      </w:r>
      <w:bookmarkStart w:id="0" w:name="_GoBack"/>
      <w:bookmarkEnd w:id="0"/>
      <w:r w:rsidR="00814EB3" w:rsidRPr="00F2533E">
        <w:rPr>
          <w:sz w:val="28"/>
          <w:szCs w:val="28"/>
        </w:rPr>
        <w:t xml:space="preserve"> </w:t>
      </w:r>
      <w:r w:rsidRPr="00F2533E">
        <w:rPr>
          <w:sz w:val="28"/>
          <w:szCs w:val="28"/>
        </w:rPr>
        <w:t>года.</w:t>
      </w:r>
    </w:p>
    <w:p w:rsidR="00D04FDD" w:rsidRDefault="00D04F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 xml:space="preserve">Прогноз объемов продукции, закупаемой для муниципальный нужд за счет средств местного бюджета, разрабатывался в соответствии с расходными обязательствами администрации </w:t>
      </w:r>
      <w:r w:rsidR="005B16B2">
        <w:rPr>
          <w:sz w:val="28"/>
          <w:szCs w:val="28"/>
        </w:rPr>
        <w:t>Серебрян</w:t>
      </w:r>
      <w:r>
        <w:rPr>
          <w:sz w:val="28"/>
          <w:szCs w:val="28"/>
        </w:rPr>
        <w:t>ского сельского поселения, потребности в товарах, работах и услугах, необходимых для решения вопросов местного значения и осуществления отдельных полномочий, с применением номенклатуры продукции для муниципальных нужд, использованием сведений о проведении торгов на размещение заказов на поставки товаров, выполнение работ, оказание услуг</w:t>
      </w:r>
      <w:proofErr w:type="gramEnd"/>
      <w:r>
        <w:rPr>
          <w:sz w:val="28"/>
          <w:szCs w:val="28"/>
        </w:rPr>
        <w:t xml:space="preserve"> для муниципальных нужд, реестра муниципальных контрактов. </w:t>
      </w:r>
    </w:p>
    <w:p w:rsidR="00D04FDD" w:rsidRDefault="00D04FDD">
      <w:pPr>
        <w:jc w:val="both"/>
        <w:rPr>
          <w:sz w:val="28"/>
          <w:szCs w:val="28"/>
        </w:rPr>
      </w:pPr>
      <w:r>
        <w:t xml:space="preserve">     </w:t>
      </w:r>
      <w:proofErr w:type="gramStart"/>
      <w:r>
        <w:rPr>
          <w:sz w:val="28"/>
          <w:szCs w:val="28"/>
        </w:rPr>
        <w:t>Прогнозирование объемов продукции, закупаемой для муниципальных нужд, осуществлялось без учета расходов</w:t>
      </w:r>
      <w:r>
        <w:t xml:space="preserve"> </w:t>
      </w:r>
      <w:r>
        <w:rPr>
          <w:sz w:val="28"/>
          <w:szCs w:val="28"/>
        </w:rPr>
        <w:t>на заработную плату, проезд, установленных отчислений в пенсионный и другие фонды, суточных, а также субсидий и субвенций, которые передаются в другие бюджеты.</w:t>
      </w:r>
      <w:proofErr w:type="gramEnd"/>
    </w:p>
    <w:p w:rsidR="00D04FDD" w:rsidRDefault="00D04F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При определении объемов закупок электроэнергии и тепловой энергии учитывались лимиты потребления электрической и тепловой энергии с включением суммы дотаций, выделенных на эти цели.</w:t>
      </w:r>
    </w:p>
    <w:p w:rsidR="00D04FDD" w:rsidRDefault="00D04F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sectPr w:rsidR="00D04FDD">
      <w:pgSz w:w="11906" w:h="16838"/>
      <w:pgMar w:top="539" w:right="92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FDD"/>
    <w:rsid w:val="000A0C6B"/>
    <w:rsid w:val="000B297F"/>
    <w:rsid w:val="001442D6"/>
    <w:rsid w:val="002732D1"/>
    <w:rsid w:val="0035724F"/>
    <w:rsid w:val="00366657"/>
    <w:rsid w:val="0043496B"/>
    <w:rsid w:val="004622E7"/>
    <w:rsid w:val="00512AEC"/>
    <w:rsid w:val="00552D44"/>
    <w:rsid w:val="005B16B2"/>
    <w:rsid w:val="005D5761"/>
    <w:rsid w:val="005E02EE"/>
    <w:rsid w:val="006B2893"/>
    <w:rsid w:val="00792220"/>
    <w:rsid w:val="00807B6A"/>
    <w:rsid w:val="00814EB3"/>
    <w:rsid w:val="008567D0"/>
    <w:rsid w:val="008D2542"/>
    <w:rsid w:val="009B4677"/>
    <w:rsid w:val="00A821BD"/>
    <w:rsid w:val="00B84BD5"/>
    <w:rsid w:val="00B930F8"/>
    <w:rsid w:val="00C0070D"/>
    <w:rsid w:val="00D04FDD"/>
    <w:rsid w:val="00D23E0A"/>
    <w:rsid w:val="00D405D3"/>
    <w:rsid w:val="00D84D72"/>
    <w:rsid w:val="00E2020F"/>
    <w:rsid w:val="00E256AC"/>
    <w:rsid w:val="00E27305"/>
    <w:rsid w:val="00E9060E"/>
    <w:rsid w:val="00F24FD2"/>
    <w:rsid w:val="00F2533E"/>
    <w:rsid w:val="00FD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</vt:lpstr>
    </vt:vector>
  </TitlesOfParts>
  <Company/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</dc:title>
  <dc:creator>User</dc:creator>
  <cp:lastModifiedBy>Администратор</cp:lastModifiedBy>
  <cp:revision>9</cp:revision>
  <cp:lastPrinted>2023-11-15T05:26:00Z</cp:lastPrinted>
  <dcterms:created xsi:type="dcterms:W3CDTF">2023-01-23T05:20:00Z</dcterms:created>
  <dcterms:modified xsi:type="dcterms:W3CDTF">2024-10-22T05:16:00Z</dcterms:modified>
</cp:coreProperties>
</file>