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F9B" w:rsidRDefault="00022F9B" w:rsidP="00022F9B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СЕРЕБРЯНСКОГО СЕЛЬСКОГО ПОСЕЛЕНИЯ</w:t>
      </w:r>
    </w:p>
    <w:p w:rsidR="00022F9B" w:rsidRDefault="00022F9B" w:rsidP="00022F9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ГОРЬКОВСКОГО МУНИЦИПАЛЬНОГО РАЙОНА</w:t>
      </w:r>
    </w:p>
    <w:p w:rsidR="00022F9B" w:rsidRDefault="00022F9B" w:rsidP="00022F9B">
      <w:pPr>
        <w:jc w:val="center"/>
        <w:rPr>
          <w:sz w:val="28"/>
          <w:szCs w:val="28"/>
        </w:rPr>
      </w:pPr>
      <w:r>
        <w:rPr>
          <w:sz w:val="28"/>
          <w:szCs w:val="28"/>
        </w:rPr>
        <w:t>ОМСКОЙ ОБЛАСТИ</w:t>
      </w:r>
    </w:p>
    <w:p w:rsidR="00022F9B" w:rsidRDefault="00022F9B" w:rsidP="00022F9B">
      <w:pPr>
        <w:jc w:val="center"/>
        <w:rPr>
          <w:sz w:val="28"/>
          <w:szCs w:val="28"/>
        </w:rPr>
      </w:pPr>
    </w:p>
    <w:p w:rsidR="00022F9B" w:rsidRDefault="00022F9B" w:rsidP="00022F9B">
      <w:pPr>
        <w:rPr>
          <w:sz w:val="28"/>
          <w:szCs w:val="28"/>
        </w:rPr>
      </w:pPr>
    </w:p>
    <w:p w:rsidR="00022F9B" w:rsidRDefault="00022F9B" w:rsidP="00022F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ПОСТАНОВЛЕНИЕ</w:t>
      </w:r>
    </w:p>
    <w:p w:rsidR="00022F9B" w:rsidRDefault="00022F9B" w:rsidP="00022F9B">
      <w:pPr>
        <w:rPr>
          <w:sz w:val="28"/>
          <w:szCs w:val="28"/>
        </w:rPr>
      </w:pPr>
    </w:p>
    <w:p w:rsidR="00022F9B" w:rsidRDefault="00022F9B" w:rsidP="00022F9B">
      <w:pPr>
        <w:rPr>
          <w:sz w:val="28"/>
          <w:szCs w:val="28"/>
        </w:rPr>
      </w:pPr>
    </w:p>
    <w:p w:rsidR="00022F9B" w:rsidRDefault="00022F9B" w:rsidP="00022F9B">
      <w:pPr>
        <w:rPr>
          <w:sz w:val="28"/>
          <w:szCs w:val="28"/>
        </w:rPr>
      </w:pPr>
      <w:r>
        <w:rPr>
          <w:sz w:val="28"/>
          <w:szCs w:val="28"/>
        </w:rPr>
        <w:t>19.07.2024 г.                                                                                            №  40</w:t>
      </w:r>
    </w:p>
    <w:p w:rsidR="00022F9B" w:rsidRDefault="00022F9B" w:rsidP="00022F9B">
      <w:pPr>
        <w:rPr>
          <w:sz w:val="28"/>
          <w:szCs w:val="28"/>
        </w:rPr>
      </w:pPr>
    </w:p>
    <w:p w:rsidR="00022F9B" w:rsidRDefault="00022F9B" w:rsidP="00022F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еребряное</w:t>
      </w:r>
      <w:proofErr w:type="spellEnd"/>
    </w:p>
    <w:p w:rsidR="00022F9B" w:rsidRDefault="00022F9B" w:rsidP="00022F9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022F9B" w:rsidRDefault="00022F9B" w:rsidP="00022F9B">
      <w:pPr>
        <w:jc w:val="center"/>
      </w:pPr>
      <w:r>
        <w:rPr>
          <w:sz w:val="28"/>
          <w:szCs w:val="28"/>
        </w:rPr>
        <w:t>О присвоении адресов объектам адресации</w:t>
      </w:r>
    </w:p>
    <w:p w:rsidR="00022F9B" w:rsidRDefault="00022F9B" w:rsidP="00022F9B">
      <w:pPr>
        <w:spacing w:before="120"/>
        <w:ind w:firstLine="708"/>
        <w:jc w:val="center"/>
        <w:rPr>
          <w:sz w:val="28"/>
          <w:szCs w:val="28"/>
        </w:rPr>
      </w:pPr>
    </w:p>
    <w:p w:rsidR="00022F9B" w:rsidRDefault="00022F9B" w:rsidP="00022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Уставом Серебрянского сельского поселения Горьковского муниципального района Омской области</w:t>
      </w:r>
    </w:p>
    <w:p w:rsidR="00022F9B" w:rsidRDefault="00022F9B" w:rsidP="00022F9B">
      <w:pPr>
        <w:ind w:firstLine="709"/>
        <w:jc w:val="both"/>
        <w:rPr>
          <w:sz w:val="28"/>
          <w:szCs w:val="28"/>
        </w:rPr>
      </w:pPr>
    </w:p>
    <w:p w:rsidR="00022F9B" w:rsidRDefault="00022F9B" w:rsidP="00022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022F9B" w:rsidRDefault="00022F9B" w:rsidP="00022F9B">
      <w:pPr>
        <w:ind w:firstLine="709"/>
        <w:jc w:val="both"/>
        <w:rPr>
          <w:sz w:val="28"/>
          <w:szCs w:val="28"/>
        </w:rPr>
      </w:pPr>
    </w:p>
    <w:p w:rsidR="00022F9B" w:rsidRDefault="00022F9B" w:rsidP="00022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Жилому дому,  с кадастровым номером 55:04:100301:372, площадью 102,5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>., присвоить следующий адрес:</w:t>
      </w:r>
    </w:p>
    <w:p w:rsidR="00022F9B" w:rsidRDefault="00022F9B" w:rsidP="00022F9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Российская Федерация, Омская область, Горьковский муниципальный район, </w:t>
      </w:r>
      <w:proofErr w:type="spellStart"/>
      <w:r>
        <w:rPr>
          <w:sz w:val="28"/>
          <w:szCs w:val="28"/>
        </w:rPr>
        <w:t>Серебрянское</w:t>
      </w:r>
      <w:proofErr w:type="spellEnd"/>
      <w:r>
        <w:rPr>
          <w:sz w:val="28"/>
          <w:szCs w:val="28"/>
        </w:rPr>
        <w:t xml:space="preserve"> сельское поселение, деревня </w:t>
      </w:r>
      <w:proofErr w:type="spellStart"/>
      <w:r>
        <w:rPr>
          <w:sz w:val="28"/>
          <w:szCs w:val="28"/>
        </w:rPr>
        <w:t>Согра</w:t>
      </w:r>
      <w:proofErr w:type="spellEnd"/>
      <w:r>
        <w:rPr>
          <w:sz w:val="28"/>
          <w:szCs w:val="28"/>
        </w:rPr>
        <w:t>, улица Набережная, дом 13.</w:t>
      </w:r>
    </w:p>
    <w:p w:rsidR="00022F9B" w:rsidRDefault="00022F9B" w:rsidP="00022F9B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2. Земельному участку, в границах которого расположен данный объект, присвоить следующий адрес:</w:t>
      </w:r>
    </w:p>
    <w:p w:rsidR="00022F9B" w:rsidRDefault="00022F9B" w:rsidP="00022F9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земельному участку с кадастровым номером 55:04:100301:364 площадью 1238 </w:t>
      </w:r>
      <w:proofErr w:type="spellStart"/>
      <w:r>
        <w:rPr>
          <w:rFonts w:eastAsia="Calibri"/>
          <w:sz w:val="28"/>
          <w:szCs w:val="28"/>
          <w:lang w:eastAsia="en-US"/>
        </w:rPr>
        <w:t>кв.м</w:t>
      </w:r>
      <w:proofErr w:type="spellEnd"/>
      <w:r>
        <w:rPr>
          <w:rFonts w:eastAsia="Calibri"/>
          <w:sz w:val="28"/>
          <w:szCs w:val="28"/>
          <w:lang w:eastAsia="en-US"/>
        </w:rPr>
        <w:t>. присвоить адрес:</w:t>
      </w:r>
    </w:p>
    <w:p w:rsidR="00022F9B" w:rsidRDefault="00022F9B" w:rsidP="00022F9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Российская Федерация, Омская область, Горьковский муниципальный район, </w:t>
      </w:r>
      <w:proofErr w:type="spellStart"/>
      <w:r>
        <w:rPr>
          <w:rFonts w:eastAsia="Calibri"/>
          <w:sz w:val="28"/>
          <w:szCs w:val="28"/>
          <w:lang w:eastAsia="en-US"/>
        </w:rPr>
        <w:t>Серебрянское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сельское поселение, деревня </w:t>
      </w:r>
      <w:proofErr w:type="spellStart"/>
      <w:r>
        <w:rPr>
          <w:rFonts w:eastAsia="Calibri"/>
          <w:sz w:val="28"/>
          <w:szCs w:val="28"/>
          <w:lang w:eastAsia="en-US"/>
        </w:rPr>
        <w:t>Согра</w:t>
      </w:r>
      <w:proofErr w:type="spellEnd"/>
      <w:r>
        <w:rPr>
          <w:rFonts w:eastAsia="Calibri"/>
          <w:sz w:val="28"/>
          <w:szCs w:val="28"/>
          <w:lang w:eastAsia="en-US"/>
        </w:rPr>
        <w:t>, улица Набережная, з/у 13;</w:t>
      </w:r>
    </w:p>
    <w:p w:rsidR="00022F9B" w:rsidRDefault="00022F9B" w:rsidP="00022F9B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оставляю за собой.</w:t>
      </w:r>
    </w:p>
    <w:p w:rsidR="00022F9B" w:rsidRDefault="00022F9B" w:rsidP="00022F9B">
      <w:pPr>
        <w:rPr>
          <w:sz w:val="28"/>
          <w:szCs w:val="28"/>
        </w:rPr>
      </w:pPr>
    </w:p>
    <w:p w:rsidR="001523D2" w:rsidRDefault="001523D2">
      <w:bookmarkStart w:id="0" w:name="_GoBack"/>
      <w:bookmarkEnd w:id="0"/>
    </w:p>
    <w:sectPr w:rsidR="00152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E7E"/>
    <w:rsid w:val="00022F9B"/>
    <w:rsid w:val="001523D2"/>
    <w:rsid w:val="0053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2024-10-24T07:43:00Z</dcterms:created>
  <dcterms:modified xsi:type="dcterms:W3CDTF">2024-10-24T07:43:00Z</dcterms:modified>
</cp:coreProperties>
</file>